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8D6B7" w14:textId="7C97B2E4" w:rsidR="00EB54EC" w:rsidRPr="004C6588" w:rsidRDefault="00EB54EC" w:rsidP="004C6588">
      <w:pPr>
        <w:pStyle w:val="1"/>
        <w:spacing w:after="0" w:line="276" w:lineRule="auto"/>
        <w:ind w:left="2"/>
        <w:contextualSpacing/>
        <w:jc w:val="center"/>
        <w:rPr>
          <w:szCs w:val="28"/>
        </w:rPr>
      </w:pPr>
      <w:r w:rsidRPr="004C6588">
        <w:rPr>
          <w:szCs w:val="28"/>
        </w:rPr>
        <w:t>ЗВІТ ДИРЕКТОРА</w:t>
      </w:r>
    </w:p>
    <w:p w14:paraId="73D113D9" w14:textId="77777777" w:rsidR="004C6588" w:rsidRDefault="00EB54EC" w:rsidP="004C6588">
      <w:pPr>
        <w:pStyle w:val="1"/>
        <w:spacing w:after="0" w:line="276" w:lineRule="auto"/>
        <w:ind w:left="2"/>
        <w:contextualSpacing/>
        <w:jc w:val="center"/>
        <w:rPr>
          <w:szCs w:val="28"/>
        </w:rPr>
      </w:pPr>
      <w:r w:rsidRPr="004C6588">
        <w:rPr>
          <w:szCs w:val="28"/>
        </w:rPr>
        <w:t xml:space="preserve">ПРИВАТНОЇ ПОЧАТКОВОЇ ШКОЛИ </w:t>
      </w:r>
    </w:p>
    <w:p w14:paraId="3319AFDE" w14:textId="77777777" w:rsidR="004C6588" w:rsidRDefault="00EB54EC" w:rsidP="004C6588">
      <w:pPr>
        <w:pStyle w:val="1"/>
        <w:spacing w:after="0" w:line="276" w:lineRule="auto"/>
        <w:ind w:left="2"/>
        <w:contextualSpacing/>
        <w:jc w:val="center"/>
        <w:rPr>
          <w:szCs w:val="28"/>
        </w:rPr>
      </w:pPr>
      <w:r w:rsidRPr="004C6588">
        <w:rPr>
          <w:szCs w:val="28"/>
        </w:rPr>
        <w:t xml:space="preserve">«ХМЕЛЬНИЦЬКА КАТОЛИЦЬКА ШКОЛА </w:t>
      </w:r>
    </w:p>
    <w:p w14:paraId="4DE31EC2" w14:textId="36F36941" w:rsidR="004A3355" w:rsidRPr="004C6588" w:rsidRDefault="00EB54EC" w:rsidP="004C6588">
      <w:pPr>
        <w:pStyle w:val="1"/>
        <w:spacing w:after="0" w:line="276" w:lineRule="auto"/>
        <w:ind w:left="2"/>
        <w:contextualSpacing/>
        <w:jc w:val="center"/>
        <w:rPr>
          <w:szCs w:val="28"/>
        </w:rPr>
      </w:pPr>
      <w:r w:rsidRPr="004C6588">
        <w:rPr>
          <w:szCs w:val="28"/>
        </w:rPr>
        <w:t>БЛАЖЕННОЇ МАРЦЕЛІНИ ДАРОВСЬКОЇ»</w:t>
      </w:r>
    </w:p>
    <w:p w14:paraId="1D1FD2EB" w14:textId="7D4D56D5" w:rsidR="004A3355" w:rsidRDefault="00EB54EC" w:rsidP="004C6588">
      <w:pPr>
        <w:spacing w:after="303" w:line="276" w:lineRule="auto"/>
        <w:ind w:left="10" w:right="3" w:hanging="10"/>
        <w:contextualSpacing/>
        <w:jc w:val="center"/>
        <w:rPr>
          <w:rFonts w:ascii="Times New Roman" w:eastAsia="Times New Roman" w:hAnsi="Times New Roman" w:cs="Times New Roman"/>
          <w:b/>
          <w:sz w:val="28"/>
          <w:szCs w:val="28"/>
        </w:rPr>
      </w:pPr>
      <w:r w:rsidRPr="004C6588">
        <w:rPr>
          <w:rFonts w:ascii="Times New Roman" w:eastAsia="Times New Roman" w:hAnsi="Times New Roman" w:cs="Times New Roman"/>
          <w:b/>
          <w:sz w:val="28"/>
          <w:szCs w:val="28"/>
        </w:rPr>
        <w:t>у 2025–2026 НАВЧАЛЬНОМУ РОЦІ</w:t>
      </w:r>
    </w:p>
    <w:p w14:paraId="1B091DE5" w14:textId="77777777" w:rsidR="004C6588" w:rsidRPr="004C6588" w:rsidRDefault="004C6588" w:rsidP="004C6588">
      <w:pPr>
        <w:spacing w:after="303" w:line="276" w:lineRule="auto"/>
        <w:ind w:left="10" w:right="3" w:hanging="10"/>
        <w:contextualSpacing/>
        <w:jc w:val="center"/>
        <w:rPr>
          <w:rFonts w:ascii="Times New Roman" w:hAnsi="Times New Roman" w:cs="Times New Roman"/>
          <w:sz w:val="28"/>
          <w:szCs w:val="28"/>
        </w:rPr>
      </w:pPr>
    </w:p>
    <w:p w14:paraId="23B8CA99" w14:textId="21FF8207" w:rsidR="004A3355" w:rsidRPr="004C6588" w:rsidRDefault="00EB54EC" w:rsidP="004C6588">
      <w:pPr>
        <w:spacing w:after="239"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Відповідно до Законів України «Про освіту», «Про повну загальну середню освіту», Статуту школи та Положення про звітування керівника закладу освіти представляю звіт про діяльність приватної початкової школи «Хмельницька католицька школа блаженної Марцеліни Даровської» за 2025–2026 навчальний рік. </w:t>
      </w:r>
    </w:p>
    <w:p w14:paraId="034120CF" w14:textId="622C1837" w:rsidR="004A3355" w:rsidRPr="004C6588" w:rsidRDefault="00EB54EC" w:rsidP="004C6588">
      <w:pPr>
        <w:spacing w:after="300"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Діяльність колективу була спрямована на забезпечення якісної освіти, створення безпечного освітнього середовища, реалізацію державної освітньої політики та всебічний розвиток особистості учня. </w:t>
      </w:r>
    </w:p>
    <w:p w14:paraId="749454C7" w14:textId="77777777" w:rsidR="004A3355" w:rsidRPr="004C6588" w:rsidRDefault="00EB54EC" w:rsidP="004C6588">
      <w:pPr>
        <w:pStyle w:val="1"/>
        <w:spacing w:after="0" w:line="276" w:lineRule="auto"/>
        <w:ind w:left="2"/>
        <w:contextualSpacing/>
        <w:jc w:val="both"/>
        <w:rPr>
          <w:szCs w:val="28"/>
        </w:rPr>
      </w:pPr>
      <w:r w:rsidRPr="004C6588">
        <w:rPr>
          <w:szCs w:val="28"/>
        </w:rPr>
        <w:t xml:space="preserve">1. ЗАГАЛЬНА ХАРАКТЕРИСТИКА ЗАКЛАДУ </w:t>
      </w:r>
    </w:p>
    <w:p w14:paraId="79853D3E" w14:textId="121358FB" w:rsidR="004A3355" w:rsidRPr="004C6588" w:rsidRDefault="00EB54EC" w:rsidP="004C6588">
      <w:pPr>
        <w:spacing w:after="283"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Приватна початкова школа «Хмельницька католицька школа блаженної Марцеліни Даровської» є закладом загальної середньої освіти, який забезпечує здобуття початкової освіти. </w:t>
      </w:r>
    </w:p>
    <w:p w14:paraId="79FF6FF5" w14:textId="77777777" w:rsidR="00EB54EC" w:rsidRPr="004C6588" w:rsidRDefault="00EB54EC" w:rsidP="004C6588">
      <w:pPr>
        <w:spacing w:after="287" w:line="276" w:lineRule="auto"/>
        <w:ind w:left="-5" w:hanging="10"/>
        <w:contextualSpacing/>
        <w:jc w:val="both"/>
        <w:rPr>
          <w:rFonts w:ascii="Times New Roman" w:eastAsia="Times New Roman" w:hAnsi="Times New Roman" w:cs="Times New Roman"/>
          <w:sz w:val="28"/>
          <w:szCs w:val="28"/>
        </w:rPr>
      </w:pPr>
      <w:r w:rsidRPr="004C6588">
        <w:rPr>
          <w:rFonts w:ascii="Times New Roman" w:eastAsia="Times New Roman" w:hAnsi="Times New Roman" w:cs="Times New Roman"/>
          <w:sz w:val="28"/>
          <w:szCs w:val="28"/>
        </w:rPr>
        <w:t>У 2025–2026 навчальному році в школи функціонувало 4 початкові класи, у яких навчалось 44 учні.</w:t>
      </w:r>
    </w:p>
    <w:p w14:paraId="0CE62CAE" w14:textId="00377331" w:rsidR="004A3355" w:rsidRPr="004C6588" w:rsidRDefault="00EB54EC" w:rsidP="004C6588">
      <w:pPr>
        <w:spacing w:after="240"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Середня наповнюваність класів становила 11 учнів. </w:t>
      </w:r>
    </w:p>
    <w:p w14:paraId="754CD5F1" w14:textId="77777777" w:rsidR="004A3355" w:rsidRPr="004C6588" w:rsidRDefault="00EB54EC" w:rsidP="004C6588">
      <w:pPr>
        <w:spacing w:after="295"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Освітній процес здійснювався в очному форматі з дотриманням вимог безпеки та чинного законодавства України. </w:t>
      </w:r>
    </w:p>
    <w:p w14:paraId="1FB86A60" w14:textId="77777777" w:rsidR="004A3355" w:rsidRPr="004C6588" w:rsidRDefault="00EB54EC" w:rsidP="004C6588">
      <w:pPr>
        <w:pStyle w:val="1"/>
        <w:spacing w:after="0" w:line="276" w:lineRule="auto"/>
        <w:ind w:left="2"/>
        <w:contextualSpacing/>
        <w:jc w:val="both"/>
        <w:rPr>
          <w:szCs w:val="28"/>
        </w:rPr>
      </w:pPr>
      <w:r w:rsidRPr="004C6588">
        <w:rPr>
          <w:szCs w:val="28"/>
        </w:rPr>
        <w:t xml:space="preserve">2. КАДРОВЕ ЗАБЕЗПЕЧЕННЯ </w:t>
      </w:r>
    </w:p>
    <w:p w14:paraId="00D5A70A" w14:textId="158DADFB" w:rsidR="004A3355" w:rsidRPr="004C6588" w:rsidRDefault="00EB54EC" w:rsidP="004C6588">
      <w:pPr>
        <w:spacing w:after="291"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Освітній процес забезпечували </w:t>
      </w:r>
      <w:r w:rsidR="004C6588" w:rsidRPr="004C6588">
        <w:rPr>
          <w:rFonts w:ascii="Times New Roman" w:eastAsia="Times New Roman" w:hAnsi="Times New Roman" w:cs="Times New Roman"/>
          <w:sz w:val="28"/>
          <w:szCs w:val="28"/>
        </w:rPr>
        <w:t>8</w:t>
      </w:r>
      <w:r w:rsidRPr="004C6588">
        <w:rPr>
          <w:rFonts w:ascii="Times New Roman" w:eastAsia="Times New Roman" w:hAnsi="Times New Roman" w:cs="Times New Roman"/>
          <w:sz w:val="28"/>
          <w:szCs w:val="28"/>
        </w:rPr>
        <w:t xml:space="preserve"> педагогічних працівник</w:t>
      </w:r>
      <w:r w:rsidR="004C6588" w:rsidRPr="004C6588">
        <w:rPr>
          <w:rFonts w:ascii="Times New Roman" w:eastAsia="Times New Roman" w:hAnsi="Times New Roman" w:cs="Times New Roman"/>
          <w:sz w:val="28"/>
          <w:szCs w:val="28"/>
        </w:rPr>
        <w:t>ів</w:t>
      </w:r>
      <w:r w:rsidRPr="004C6588">
        <w:rPr>
          <w:rFonts w:ascii="Times New Roman" w:eastAsia="Times New Roman" w:hAnsi="Times New Roman" w:cs="Times New Roman"/>
          <w:sz w:val="28"/>
          <w:szCs w:val="28"/>
        </w:rPr>
        <w:t xml:space="preserve">. </w:t>
      </w:r>
    </w:p>
    <w:p w14:paraId="1F75ED06" w14:textId="6A4ADA5E" w:rsidR="004A3355" w:rsidRPr="004C6588" w:rsidRDefault="00EB54EC" w:rsidP="004C6588">
      <w:pPr>
        <w:spacing w:after="13" w:line="276" w:lineRule="auto"/>
        <w:ind w:left="-5" w:hanging="10"/>
        <w:contextualSpacing/>
        <w:jc w:val="both"/>
        <w:rPr>
          <w:rFonts w:ascii="Times New Roman" w:eastAsia="Times New Roman" w:hAnsi="Times New Roman" w:cs="Times New Roman"/>
          <w:sz w:val="28"/>
          <w:szCs w:val="28"/>
        </w:rPr>
      </w:pPr>
      <w:r w:rsidRPr="004C6588">
        <w:rPr>
          <w:rFonts w:ascii="Times New Roman" w:eastAsia="Times New Roman" w:hAnsi="Times New Roman" w:cs="Times New Roman"/>
          <w:sz w:val="28"/>
          <w:szCs w:val="28"/>
        </w:rPr>
        <w:t xml:space="preserve">Із них: </w:t>
      </w:r>
    </w:p>
    <w:p w14:paraId="54A83180" w14:textId="67ABDA68" w:rsidR="00EB54EC" w:rsidRPr="004C6588" w:rsidRDefault="00EB54EC" w:rsidP="004C6588">
      <w:pPr>
        <w:spacing w:after="13" w:line="276" w:lineRule="auto"/>
        <w:ind w:left="-5" w:hanging="10"/>
        <w:contextualSpacing/>
        <w:jc w:val="both"/>
        <w:rPr>
          <w:rFonts w:ascii="Times New Roman" w:hAnsi="Times New Roman" w:cs="Times New Roman"/>
          <w:sz w:val="28"/>
          <w:szCs w:val="28"/>
        </w:rPr>
      </w:pPr>
      <w:r w:rsidRPr="004C6588">
        <w:rPr>
          <w:rFonts w:ascii="Times New Roman" w:hAnsi="Times New Roman" w:cs="Times New Roman"/>
          <w:sz w:val="28"/>
          <w:szCs w:val="28"/>
        </w:rPr>
        <w:t>Директор</w:t>
      </w:r>
    </w:p>
    <w:p w14:paraId="46E6A883" w14:textId="00E00679" w:rsidR="00EB54EC" w:rsidRPr="004C6588" w:rsidRDefault="00EB54EC" w:rsidP="004C6588">
      <w:pPr>
        <w:spacing w:after="13" w:line="276" w:lineRule="auto"/>
        <w:ind w:left="-5" w:hanging="10"/>
        <w:contextualSpacing/>
        <w:jc w:val="both"/>
        <w:rPr>
          <w:rFonts w:ascii="Times New Roman" w:hAnsi="Times New Roman" w:cs="Times New Roman"/>
          <w:sz w:val="28"/>
          <w:szCs w:val="28"/>
        </w:rPr>
      </w:pPr>
      <w:r w:rsidRPr="004C6588">
        <w:rPr>
          <w:rFonts w:ascii="Times New Roman" w:hAnsi="Times New Roman" w:cs="Times New Roman"/>
          <w:sz w:val="28"/>
          <w:szCs w:val="28"/>
        </w:rPr>
        <w:t>Класні керівники початкових класів</w:t>
      </w:r>
    </w:p>
    <w:p w14:paraId="152F925E" w14:textId="7DB0A58E" w:rsidR="00EB54EC" w:rsidRPr="004C6588" w:rsidRDefault="00EB54EC" w:rsidP="004C6588">
      <w:pPr>
        <w:spacing w:after="13" w:line="276" w:lineRule="auto"/>
        <w:ind w:left="-5" w:hanging="10"/>
        <w:contextualSpacing/>
        <w:jc w:val="both"/>
        <w:rPr>
          <w:rFonts w:ascii="Times New Roman" w:hAnsi="Times New Roman" w:cs="Times New Roman"/>
          <w:sz w:val="28"/>
          <w:szCs w:val="28"/>
        </w:rPr>
      </w:pPr>
      <w:r w:rsidRPr="004C6588">
        <w:rPr>
          <w:rFonts w:ascii="Times New Roman" w:hAnsi="Times New Roman" w:cs="Times New Roman"/>
          <w:sz w:val="28"/>
          <w:szCs w:val="28"/>
        </w:rPr>
        <w:t>Вчитель англійської мови</w:t>
      </w:r>
    </w:p>
    <w:p w14:paraId="7CCC45AC" w14:textId="06B280F3" w:rsidR="00EB54EC" w:rsidRPr="004C6588" w:rsidRDefault="00EB54EC" w:rsidP="004C6588">
      <w:pPr>
        <w:spacing w:after="13" w:line="276" w:lineRule="auto"/>
        <w:ind w:left="-5" w:hanging="10"/>
        <w:contextualSpacing/>
        <w:jc w:val="both"/>
        <w:rPr>
          <w:rFonts w:ascii="Times New Roman" w:hAnsi="Times New Roman" w:cs="Times New Roman"/>
          <w:sz w:val="28"/>
          <w:szCs w:val="28"/>
        </w:rPr>
      </w:pPr>
      <w:r w:rsidRPr="004C6588">
        <w:rPr>
          <w:rFonts w:ascii="Times New Roman" w:hAnsi="Times New Roman" w:cs="Times New Roman"/>
          <w:sz w:val="28"/>
          <w:szCs w:val="28"/>
        </w:rPr>
        <w:t>Вчитель польської мови</w:t>
      </w:r>
    </w:p>
    <w:p w14:paraId="0909A21A" w14:textId="0B85B1C8" w:rsidR="00EB54EC" w:rsidRPr="004C6588" w:rsidRDefault="00EB54EC" w:rsidP="004C6588">
      <w:pPr>
        <w:spacing w:after="13" w:line="276" w:lineRule="auto"/>
        <w:ind w:left="-5" w:hanging="10"/>
        <w:contextualSpacing/>
        <w:jc w:val="both"/>
        <w:rPr>
          <w:rFonts w:ascii="Times New Roman" w:hAnsi="Times New Roman" w:cs="Times New Roman"/>
          <w:sz w:val="28"/>
          <w:szCs w:val="28"/>
        </w:rPr>
      </w:pPr>
      <w:r w:rsidRPr="004C6588">
        <w:rPr>
          <w:rFonts w:ascii="Times New Roman" w:hAnsi="Times New Roman" w:cs="Times New Roman"/>
          <w:sz w:val="28"/>
          <w:szCs w:val="28"/>
        </w:rPr>
        <w:t>Вчитель інформатики</w:t>
      </w:r>
    </w:p>
    <w:p w14:paraId="01C413D3" w14:textId="34F8A512" w:rsidR="00EB54EC" w:rsidRPr="004C6588" w:rsidRDefault="00EB54EC" w:rsidP="004C6588">
      <w:pPr>
        <w:spacing w:after="13" w:line="276" w:lineRule="auto"/>
        <w:ind w:left="-5" w:hanging="10"/>
        <w:contextualSpacing/>
        <w:jc w:val="both"/>
        <w:rPr>
          <w:rFonts w:ascii="Times New Roman" w:hAnsi="Times New Roman" w:cs="Times New Roman"/>
          <w:sz w:val="28"/>
          <w:szCs w:val="28"/>
        </w:rPr>
      </w:pPr>
      <w:r w:rsidRPr="004C6588">
        <w:rPr>
          <w:rFonts w:ascii="Times New Roman" w:hAnsi="Times New Roman" w:cs="Times New Roman"/>
          <w:sz w:val="28"/>
          <w:szCs w:val="28"/>
        </w:rPr>
        <w:t>Викладач факультативу з англійської мови</w:t>
      </w:r>
    </w:p>
    <w:p w14:paraId="41E171EA" w14:textId="4A1FDA71" w:rsidR="00EB54EC" w:rsidRPr="004C6588" w:rsidRDefault="00EB54EC" w:rsidP="004C6588">
      <w:pPr>
        <w:spacing w:after="13" w:line="276" w:lineRule="auto"/>
        <w:ind w:left="-5" w:hanging="10"/>
        <w:contextualSpacing/>
        <w:jc w:val="both"/>
        <w:rPr>
          <w:rFonts w:ascii="Times New Roman" w:hAnsi="Times New Roman" w:cs="Times New Roman"/>
          <w:sz w:val="28"/>
          <w:szCs w:val="28"/>
        </w:rPr>
      </w:pPr>
      <w:r w:rsidRPr="004C6588">
        <w:rPr>
          <w:rFonts w:ascii="Times New Roman" w:hAnsi="Times New Roman" w:cs="Times New Roman"/>
          <w:sz w:val="28"/>
          <w:szCs w:val="28"/>
        </w:rPr>
        <w:t>Керівник гуртка «Всезнайки».</w:t>
      </w:r>
    </w:p>
    <w:p w14:paraId="2BFC45A5" w14:textId="2D6509A7" w:rsidR="004A3355" w:rsidRPr="004C6588" w:rsidRDefault="00EB54EC" w:rsidP="004C6588">
      <w:pPr>
        <w:spacing w:after="0" w:line="276" w:lineRule="auto"/>
        <w:ind w:left="115"/>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 </w:t>
      </w:r>
      <w:r w:rsidRPr="004C6588">
        <w:rPr>
          <w:rFonts w:ascii="Times New Roman" w:eastAsia="Times New Roman" w:hAnsi="Times New Roman" w:cs="Times New Roman"/>
          <w:b/>
          <w:sz w:val="28"/>
          <w:szCs w:val="28"/>
        </w:rPr>
        <w:t xml:space="preserve"> </w:t>
      </w:r>
      <w:r w:rsidRPr="004C6588">
        <w:rPr>
          <w:rFonts w:ascii="Times New Roman" w:eastAsia="Times New Roman" w:hAnsi="Times New Roman" w:cs="Times New Roman"/>
          <w:b/>
          <w:sz w:val="28"/>
          <w:szCs w:val="28"/>
        </w:rPr>
        <w:tab/>
        <w:t xml:space="preserve"> </w:t>
      </w:r>
      <w:r w:rsidRPr="004C6588">
        <w:rPr>
          <w:rFonts w:ascii="Times New Roman" w:eastAsia="Times New Roman" w:hAnsi="Times New Roman" w:cs="Times New Roman"/>
          <w:b/>
          <w:sz w:val="28"/>
          <w:szCs w:val="28"/>
        </w:rPr>
        <w:tab/>
        <w:t xml:space="preserve"> </w:t>
      </w:r>
    </w:p>
    <w:p w14:paraId="0808A3CF" w14:textId="04C3AB51" w:rsidR="004A3355" w:rsidRPr="004C6588" w:rsidRDefault="00EB54EC" w:rsidP="004C6588">
      <w:pPr>
        <w:spacing w:after="240" w:line="276" w:lineRule="auto"/>
        <w:ind w:left="-5" w:right="-9"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Упродовж року вчителі брали участь у семінарах, тренінгах, </w:t>
      </w:r>
      <w:proofErr w:type="spellStart"/>
      <w:r w:rsidRPr="004C6588">
        <w:rPr>
          <w:rFonts w:ascii="Times New Roman" w:eastAsia="Times New Roman" w:hAnsi="Times New Roman" w:cs="Times New Roman"/>
          <w:sz w:val="28"/>
          <w:szCs w:val="28"/>
        </w:rPr>
        <w:t>вебінарах</w:t>
      </w:r>
      <w:proofErr w:type="spellEnd"/>
      <w:r w:rsidRPr="004C6588">
        <w:rPr>
          <w:rFonts w:ascii="Times New Roman" w:eastAsia="Times New Roman" w:hAnsi="Times New Roman" w:cs="Times New Roman"/>
          <w:sz w:val="28"/>
          <w:szCs w:val="28"/>
        </w:rPr>
        <w:t>, професійних спільнотах та сертифікаційних програмах.</w:t>
      </w:r>
    </w:p>
    <w:p w14:paraId="4E810002" w14:textId="1259FC0F" w:rsidR="004A3355" w:rsidRPr="004C6588" w:rsidRDefault="00EB54EC" w:rsidP="004C6588">
      <w:pPr>
        <w:spacing w:after="295"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Адміністрацією школи створювалися умови для професійного розвитку педагогів та впровадження сучасних освітніх технологій. </w:t>
      </w:r>
    </w:p>
    <w:p w14:paraId="45EA3554" w14:textId="77777777" w:rsidR="004A3355" w:rsidRPr="004C6588" w:rsidRDefault="00EB54EC" w:rsidP="004C6588">
      <w:pPr>
        <w:pStyle w:val="1"/>
        <w:spacing w:after="0" w:line="276" w:lineRule="auto"/>
        <w:ind w:left="2"/>
        <w:contextualSpacing/>
        <w:jc w:val="both"/>
        <w:rPr>
          <w:szCs w:val="28"/>
        </w:rPr>
      </w:pPr>
      <w:r w:rsidRPr="004C6588">
        <w:rPr>
          <w:szCs w:val="28"/>
        </w:rPr>
        <w:lastRenderedPageBreak/>
        <w:t xml:space="preserve">3. ОСВІТНЯ ДІЯЛЬНІСТЬ </w:t>
      </w:r>
    </w:p>
    <w:p w14:paraId="450CA0DF" w14:textId="514AB626" w:rsidR="004A3355" w:rsidRPr="004C6588" w:rsidRDefault="00EB54EC" w:rsidP="004C6588">
      <w:pPr>
        <w:spacing w:after="291"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Освітній процес здійснювався відповідно до освітньої програми школи та навчального плану. </w:t>
      </w:r>
    </w:p>
    <w:p w14:paraId="10845E2F" w14:textId="77777777" w:rsidR="004A3355" w:rsidRPr="004C6588" w:rsidRDefault="00EB54EC" w:rsidP="004C6588">
      <w:pPr>
        <w:spacing w:after="296"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Основними напрямами роботи були: </w:t>
      </w:r>
    </w:p>
    <w:p w14:paraId="411DFC61" w14:textId="77777777" w:rsidR="004A3355" w:rsidRPr="004C6588" w:rsidRDefault="00EB54EC" w:rsidP="004C6588">
      <w:pPr>
        <w:numPr>
          <w:ilvl w:val="0"/>
          <w:numId w:val="1"/>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реалізація Концепції Нової української школи; </w:t>
      </w:r>
    </w:p>
    <w:p w14:paraId="3667DDC5" w14:textId="77777777" w:rsidR="004A3355" w:rsidRPr="004C6588" w:rsidRDefault="00EB54EC" w:rsidP="004C6588">
      <w:pPr>
        <w:numPr>
          <w:ilvl w:val="0"/>
          <w:numId w:val="1"/>
        </w:numPr>
        <w:spacing w:after="13" w:line="276" w:lineRule="auto"/>
        <w:ind w:hanging="360"/>
        <w:contextualSpacing/>
        <w:jc w:val="both"/>
        <w:rPr>
          <w:rFonts w:ascii="Times New Roman" w:hAnsi="Times New Roman" w:cs="Times New Roman"/>
          <w:sz w:val="28"/>
          <w:szCs w:val="28"/>
        </w:rPr>
      </w:pPr>
      <w:proofErr w:type="spellStart"/>
      <w:r w:rsidRPr="004C6588">
        <w:rPr>
          <w:rFonts w:ascii="Times New Roman" w:eastAsia="Times New Roman" w:hAnsi="Times New Roman" w:cs="Times New Roman"/>
          <w:sz w:val="28"/>
          <w:szCs w:val="28"/>
        </w:rPr>
        <w:t>компетентнісний</w:t>
      </w:r>
      <w:proofErr w:type="spellEnd"/>
      <w:r w:rsidRPr="004C6588">
        <w:rPr>
          <w:rFonts w:ascii="Times New Roman" w:eastAsia="Times New Roman" w:hAnsi="Times New Roman" w:cs="Times New Roman"/>
          <w:sz w:val="28"/>
          <w:szCs w:val="28"/>
        </w:rPr>
        <w:t xml:space="preserve"> підхід до навчання; </w:t>
      </w:r>
    </w:p>
    <w:p w14:paraId="49B3A1D0" w14:textId="77777777" w:rsidR="004A3355" w:rsidRPr="004C6588" w:rsidRDefault="00EB54EC" w:rsidP="004C6588">
      <w:pPr>
        <w:numPr>
          <w:ilvl w:val="0"/>
          <w:numId w:val="1"/>
        </w:numPr>
        <w:spacing w:after="13" w:line="276" w:lineRule="auto"/>
        <w:ind w:hanging="360"/>
        <w:contextualSpacing/>
        <w:jc w:val="both"/>
        <w:rPr>
          <w:rFonts w:ascii="Times New Roman" w:hAnsi="Times New Roman" w:cs="Times New Roman"/>
          <w:sz w:val="28"/>
          <w:szCs w:val="28"/>
        </w:rPr>
      </w:pPr>
      <w:proofErr w:type="spellStart"/>
      <w:r w:rsidRPr="004C6588">
        <w:rPr>
          <w:rFonts w:ascii="Times New Roman" w:eastAsia="Times New Roman" w:hAnsi="Times New Roman" w:cs="Times New Roman"/>
          <w:sz w:val="28"/>
          <w:szCs w:val="28"/>
        </w:rPr>
        <w:t>цифровізація</w:t>
      </w:r>
      <w:proofErr w:type="spellEnd"/>
      <w:r w:rsidRPr="004C6588">
        <w:rPr>
          <w:rFonts w:ascii="Times New Roman" w:eastAsia="Times New Roman" w:hAnsi="Times New Roman" w:cs="Times New Roman"/>
          <w:sz w:val="28"/>
          <w:szCs w:val="28"/>
        </w:rPr>
        <w:t xml:space="preserve"> освітнього процесу; </w:t>
      </w:r>
    </w:p>
    <w:p w14:paraId="0B537AD6" w14:textId="77777777" w:rsidR="004A3355" w:rsidRPr="004C6588" w:rsidRDefault="00EB54EC" w:rsidP="004C6588">
      <w:pPr>
        <w:numPr>
          <w:ilvl w:val="0"/>
          <w:numId w:val="1"/>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розвиток критичного мислення учнів; </w:t>
      </w:r>
    </w:p>
    <w:p w14:paraId="1C9C2827" w14:textId="77777777" w:rsidR="004A3355" w:rsidRPr="004C6588" w:rsidRDefault="00EB54EC" w:rsidP="004C6588">
      <w:pPr>
        <w:numPr>
          <w:ilvl w:val="0"/>
          <w:numId w:val="1"/>
        </w:numPr>
        <w:spacing w:after="295"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формування громадянської та патріотичної свідомості. </w:t>
      </w:r>
    </w:p>
    <w:p w14:paraId="6E11D71C" w14:textId="76B9D622" w:rsidR="004A3355" w:rsidRPr="004C6588" w:rsidRDefault="00EB54EC" w:rsidP="004C6588">
      <w:pPr>
        <w:pStyle w:val="1"/>
        <w:spacing w:after="0" w:line="276" w:lineRule="auto"/>
        <w:ind w:left="2"/>
        <w:contextualSpacing/>
        <w:jc w:val="both"/>
        <w:rPr>
          <w:szCs w:val="28"/>
        </w:rPr>
      </w:pPr>
      <w:r w:rsidRPr="004C6588">
        <w:rPr>
          <w:szCs w:val="28"/>
        </w:rPr>
        <w:t xml:space="preserve">4. БЕЗПЕКА ОСВІТНЬОГО СЕРЕДОВИЩА </w:t>
      </w:r>
    </w:p>
    <w:p w14:paraId="3D763612" w14:textId="77777777" w:rsidR="004A3355" w:rsidRPr="004C6588" w:rsidRDefault="00EB54EC" w:rsidP="004C6588">
      <w:pPr>
        <w:spacing w:after="289"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Упродовж року здійснювалися заходи з охорони праці, цивільного захисту та пожежної безпеки. </w:t>
      </w:r>
    </w:p>
    <w:p w14:paraId="7B0535C4" w14:textId="77777777" w:rsidR="004A3355" w:rsidRPr="004C6588" w:rsidRDefault="00EB54EC" w:rsidP="004C6588">
      <w:pPr>
        <w:spacing w:after="13"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Проведено: </w:t>
      </w:r>
    </w:p>
    <w:p w14:paraId="11EC8941" w14:textId="77777777" w:rsidR="004A3355" w:rsidRPr="004C6588" w:rsidRDefault="00EB54EC" w:rsidP="004C6588">
      <w:pPr>
        <w:numPr>
          <w:ilvl w:val="0"/>
          <w:numId w:val="11"/>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День цивільного захисту; </w:t>
      </w:r>
    </w:p>
    <w:p w14:paraId="3A5A4F91" w14:textId="77777777" w:rsidR="004A3355" w:rsidRPr="004C6588" w:rsidRDefault="00EB54EC" w:rsidP="004C6588">
      <w:pPr>
        <w:numPr>
          <w:ilvl w:val="0"/>
          <w:numId w:val="11"/>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Тиждень знань з безпеки життєдіяльності; </w:t>
      </w:r>
    </w:p>
    <w:p w14:paraId="35AB360F" w14:textId="77777777" w:rsidR="004A3355" w:rsidRPr="004C6588" w:rsidRDefault="00EB54EC" w:rsidP="004C6588">
      <w:pPr>
        <w:numPr>
          <w:ilvl w:val="0"/>
          <w:numId w:val="11"/>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навчальні евакуації; </w:t>
      </w:r>
    </w:p>
    <w:p w14:paraId="0445A2C3" w14:textId="77777777" w:rsidR="004A3355" w:rsidRPr="004C6588" w:rsidRDefault="00EB54EC" w:rsidP="004C6588">
      <w:pPr>
        <w:numPr>
          <w:ilvl w:val="0"/>
          <w:numId w:val="11"/>
        </w:numPr>
        <w:spacing w:after="29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інструктажі для учнів і працівників. </w:t>
      </w:r>
    </w:p>
    <w:p w14:paraId="7E81C6FD" w14:textId="77777777" w:rsidR="004A3355" w:rsidRPr="004C6588" w:rsidRDefault="00EB54EC" w:rsidP="004C6588">
      <w:pPr>
        <w:spacing w:after="292"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Під час повітряних </w:t>
      </w:r>
      <w:proofErr w:type="spellStart"/>
      <w:r w:rsidRPr="004C6588">
        <w:rPr>
          <w:rFonts w:ascii="Times New Roman" w:eastAsia="Times New Roman" w:hAnsi="Times New Roman" w:cs="Times New Roman"/>
          <w:sz w:val="28"/>
          <w:szCs w:val="28"/>
        </w:rPr>
        <w:t>тривог</w:t>
      </w:r>
      <w:proofErr w:type="spellEnd"/>
      <w:r w:rsidRPr="004C6588">
        <w:rPr>
          <w:rFonts w:ascii="Times New Roman" w:eastAsia="Times New Roman" w:hAnsi="Times New Roman" w:cs="Times New Roman"/>
          <w:sz w:val="28"/>
          <w:szCs w:val="28"/>
        </w:rPr>
        <w:t xml:space="preserve"> освітній процес організовувався відповідно до встановлених вимог безпеки. </w:t>
      </w:r>
    </w:p>
    <w:p w14:paraId="6656B9A3" w14:textId="07A335ED" w:rsidR="004A3355" w:rsidRPr="004C6588" w:rsidRDefault="00EB54EC" w:rsidP="004C6588">
      <w:pPr>
        <w:pStyle w:val="1"/>
        <w:spacing w:after="0" w:line="276" w:lineRule="auto"/>
        <w:ind w:left="2"/>
        <w:contextualSpacing/>
        <w:jc w:val="both"/>
        <w:rPr>
          <w:szCs w:val="28"/>
        </w:rPr>
      </w:pPr>
      <w:r w:rsidRPr="004C6588">
        <w:rPr>
          <w:szCs w:val="28"/>
        </w:rPr>
        <w:t xml:space="preserve">5. СПІВПРАЦЯ З БАТЬКАМИ ТА ГРОМАДСЬКІСТЮ </w:t>
      </w:r>
    </w:p>
    <w:p w14:paraId="281C7CBB" w14:textId="77777777" w:rsidR="004A3355" w:rsidRPr="004C6588" w:rsidRDefault="00EB54EC" w:rsidP="004C6588">
      <w:pPr>
        <w:spacing w:after="236"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Упродовж року проводилися загальношкільні та класні батьківські збори, консультації, зустрічі з громадськістю. </w:t>
      </w:r>
    </w:p>
    <w:p w14:paraId="67E9D597" w14:textId="4E80832A" w:rsidR="004A3355" w:rsidRPr="004C6588" w:rsidRDefault="00EB54EC" w:rsidP="004C6588">
      <w:pPr>
        <w:spacing w:after="236" w:line="276" w:lineRule="auto"/>
        <w:ind w:left="-5" w:hanging="1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Адміністрація школи забезпечувала відкритість та прозорість управлінської діяльності. </w:t>
      </w:r>
    </w:p>
    <w:p w14:paraId="336BFDC5" w14:textId="77777777" w:rsidR="004C6588" w:rsidRDefault="00EB54EC" w:rsidP="004C6588">
      <w:pPr>
        <w:spacing w:after="296" w:line="276" w:lineRule="auto"/>
        <w:ind w:left="-5" w:hanging="10"/>
        <w:contextualSpacing/>
        <w:jc w:val="both"/>
        <w:rPr>
          <w:rFonts w:ascii="Times New Roman" w:eastAsia="Times New Roman" w:hAnsi="Times New Roman" w:cs="Times New Roman"/>
          <w:sz w:val="28"/>
          <w:szCs w:val="28"/>
        </w:rPr>
      </w:pPr>
      <w:r w:rsidRPr="004C6588">
        <w:rPr>
          <w:rFonts w:ascii="Times New Roman" w:eastAsia="Times New Roman" w:hAnsi="Times New Roman" w:cs="Times New Roman"/>
          <w:sz w:val="28"/>
          <w:szCs w:val="28"/>
        </w:rPr>
        <w:t xml:space="preserve">Усі важливі рішення приймалися з урахуванням думки педагогічного колективу, батьківської громадськості та учнівського самоврядування. </w:t>
      </w:r>
    </w:p>
    <w:p w14:paraId="1FF6F1EA" w14:textId="77777777" w:rsidR="004C6588" w:rsidRDefault="004C6588" w:rsidP="004C6588">
      <w:pPr>
        <w:spacing w:after="296" w:line="276" w:lineRule="auto"/>
        <w:ind w:left="-5" w:hanging="10"/>
        <w:contextualSpacing/>
        <w:jc w:val="both"/>
        <w:rPr>
          <w:rFonts w:ascii="Times New Roman" w:eastAsia="Times New Roman" w:hAnsi="Times New Roman" w:cs="Times New Roman"/>
          <w:sz w:val="28"/>
          <w:szCs w:val="28"/>
        </w:rPr>
      </w:pPr>
    </w:p>
    <w:p w14:paraId="1C244798" w14:textId="77777777" w:rsidR="004C6588" w:rsidRDefault="004C6588" w:rsidP="004C6588">
      <w:pPr>
        <w:spacing w:after="296" w:line="276" w:lineRule="auto"/>
        <w:ind w:left="-5" w:hanging="10"/>
        <w:contextualSpacing/>
        <w:jc w:val="both"/>
        <w:rPr>
          <w:rFonts w:ascii="Times New Roman" w:hAnsi="Times New Roman" w:cs="Times New Roman"/>
          <w:b/>
          <w:bCs/>
          <w:sz w:val="28"/>
          <w:szCs w:val="28"/>
        </w:rPr>
      </w:pPr>
      <w:r w:rsidRPr="004C6588">
        <w:rPr>
          <w:rFonts w:ascii="Times New Roman" w:hAnsi="Times New Roman" w:cs="Times New Roman"/>
          <w:b/>
          <w:bCs/>
          <w:sz w:val="28"/>
          <w:szCs w:val="28"/>
        </w:rPr>
        <w:t>6. ФІНАНСОВО-ГОСПОДАРСЬКА ДІЯЛЬНІСТЬ</w:t>
      </w:r>
    </w:p>
    <w:p w14:paraId="4F4927EC" w14:textId="77777777" w:rsidR="004C6588" w:rsidRDefault="004C6588" w:rsidP="004C6588">
      <w:pPr>
        <w:spacing w:after="296" w:line="276" w:lineRule="auto"/>
        <w:ind w:left="-5" w:hanging="10"/>
        <w:contextualSpacing/>
        <w:jc w:val="both"/>
        <w:rPr>
          <w:rFonts w:ascii="Times New Roman" w:hAnsi="Times New Roman" w:cs="Times New Roman"/>
          <w:sz w:val="28"/>
          <w:szCs w:val="28"/>
        </w:rPr>
      </w:pPr>
      <w:r w:rsidRPr="004C6588">
        <w:rPr>
          <w:rFonts w:ascii="Times New Roman" w:hAnsi="Times New Roman" w:cs="Times New Roman"/>
          <w:sz w:val="28"/>
          <w:szCs w:val="28"/>
        </w:rPr>
        <w:t>Фінансування діяльності закладу здійснювалося за рахунок надходжень за надання освітніх послуг та благодійних внесків. Усі отримані кошти використовувалися виключно на забезпечення освітнього процесу та функціонування закладу.</w:t>
      </w:r>
    </w:p>
    <w:p w14:paraId="09E2A1DE" w14:textId="448D56EC" w:rsidR="004C6588" w:rsidRDefault="004C6588" w:rsidP="004C6588">
      <w:pPr>
        <w:spacing w:after="296" w:line="276" w:lineRule="auto"/>
        <w:ind w:left="-5" w:hanging="10"/>
        <w:contextualSpacing/>
        <w:jc w:val="both"/>
        <w:rPr>
          <w:rFonts w:ascii="Times New Roman" w:hAnsi="Times New Roman" w:cs="Times New Roman"/>
          <w:sz w:val="28"/>
          <w:szCs w:val="28"/>
        </w:rPr>
      </w:pPr>
      <w:r w:rsidRPr="004C6588">
        <w:rPr>
          <w:rFonts w:ascii="Times New Roman" w:hAnsi="Times New Roman" w:cs="Times New Roman"/>
          <w:sz w:val="28"/>
          <w:szCs w:val="28"/>
        </w:rPr>
        <w:t>У 2026 році школі було погоджено субвенцію на оплату праці педагогічних працівників.</w:t>
      </w:r>
    </w:p>
    <w:p w14:paraId="02AED3E0" w14:textId="7B7C9589" w:rsidR="004C6588" w:rsidRDefault="004C6588" w:rsidP="004C6588">
      <w:pPr>
        <w:spacing w:after="296" w:line="276" w:lineRule="auto"/>
        <w:ind w:left="-5" w:hanging="10"/>
        <w:contextualSpacing/>
        <w:jc w:val="both"/>
        <w:rPr>
          <w:rFonts w:ascii="Times New Roman" w:hAnsi="Times New Roman" w:cs="Times New Roman"/>
          <w:sz w:val="28"/>
          <w:szCs w:val="28"/>
        </w:rPr>
      </w:pPr>
    </w:p>
    <w:p w14:paraId="7581AA51" w14:textId="0A6FE7E1" w:rsidR="004C6588" w:rsidRDefault="004C6588" w:rsidP="004C6588">
      <w:pPr>
        <w:spacing w:after="296" w:line="276" w:lineRule="auto"/>
        <w:ind w:left="-5" w:hanging="10"/>
        <w:contextualSpacing/>
        <w:jc w:val="both"/>
        <w:rPr>
          <w:rFonts w:ascii="Times New Roman" w:hAnsi="Times New Roman" w:cs="Times New Roman"/>
          <w:sz w:val="28"/>
          <w:szCs w:val="28"/>
        </w:rPr>
      </w:pPr>
    </w:p>
    <w:p w14:paraId="021F5F5C" w14:textId="0899FDE1" w:rsidR="004C6588" w:rsidRDefault="004C6588" w:rsidP="004C6588">
      <w:pPr>
        <w:spacing w:after="296" w:line="276" w:lineRule="auto"/>
        <w:ind w:left="-5" w:hanging="10"/>
        <w:contextualSpacing/>
        <w:jc w:val="both"/>
        <w:rPr>
          <w:rFonts w:ascii="Times New Roman" w:hAnsi="Times New Roman" w:cs="Times New Roman"/>
          <w:sz w:val="28"/>
          <w:szCs w:val="28"/>
        </w:rPr>
      </w:pPr>
    </w:p>
    <w:p w14:paraId="16AD4FB9" w14:textId="11D83269" w:rsidR="004C6588" w:rsidRDefault="004C6588" w:rsidP="004C6588">
      <w:pPr>
        <w:spacing w:after="296" w:line="276" w:lineRule="auto"/>
        <w:ind w:left="-5" w:hanging="10"/>
        <w:contextualSpacing/>
        <w:jc w:val="both"/>
        <w:rPr>
          <w:rFonts w:ascii="Times New Roman" w:hAnsi="Times New Roman" w:cs="Times New Roman"/>
          <w:sz w:val="28"/>
          <w:szCs w:val="28"/>
        </w:rPr>
      </w:pPr>
    </w:p>
    <w:p w14:paraId="2E1291F1" w14:textId="77777777" w:rsidR="004C6588" w:rsidRDefault="004C6588" w:rsidP="004C6588">
      <w:pPr>
        <w:spacing w:after="296" w:line="276" w:lineRule="auto"/>
        <w:ind w:left="-5" w:hanging="10"/>
        <w:contextualSpacing/>
        <w:jc w:val="both"/>
        <w:rPr>
          <w:rFonts w:ascii="Times New Roman" w:hAnsi="Times New Roman" w:cs="Times New Roman"/>
          <w:sz w:val="28"/>
          <w:szCs w:val="28"/>
        </w:rPr>
      </w:pPr>
    </w:p>
    <w:p w14:paraId="024CDA9B" w14:textId="37A3C398" w:rsidR="004C6588" w:rsidRPr="004C6588" w:rsidRDefault="004C6588" w:rsidP="004C6588">
      <w:pPr>
        <w:spacing w:after="0" w:line="276" w:lineRule="auto"/>
        <w:ind w:left="-5" w:hanging="10"/>
        <w:contextualSpacing/>
        <w:jc w:val="both"/>
        <w:rPr>
          <w:rFonts w:ascii="Times New Roman" w:hAnsi="Times New Roman" w:cs="Times New Roman"/>
          <w:b/>
          <w:bCs/>
          <w:sz w:val="28"/>
          <w:szCs w:val="28"/>
        </w:rPr>
      </w:pPr>
      <w:r w:rsidRPr="004C6588">
        <w:rPr>
          <w:rFonts w:ascii="Times New Roman" w:hAnsi="Times New Roman" w:cs="Times New Roman"/>
          <w:b/>
          <w:bCs/>
          <w:sz w:val="28"/>
          <w:szCs w:val="28"/>
        </w:rPr>
        <w:t>7</w:t>
      </w:r>
      <w:r w:rsidRPr="004C6588">
        <w:rPr>
          <w:rFonts w:ascii="Times New Roman" w:hAnsi="Times New Roman" w:cs="Times New Roman"/>
          <w:b/>
          <w:bCs/>
          <w:sz w:val="28"/>
          <w:szCs w:val="28"/>
        </w:rPr>
        <w:t>. СОЦІАЛЬНИЙ ЗАХИСТ, ОХОРОНА ЖИТТЯ ТА ЗДОРОВ'Я УЧНІВ</w:t>
      </w:r>
    </w:p>
    <w:p w14:paraId="596B1D76" w14:textId="7983B75B" w:rsidR="004C6588" w:rsidRPr="004C6588" w:rsidRDefault="004C6588" w:rsidP="004C6588">
      <w:pPr>
        <w:pStyle w:val="1"/>
        <w:spacing w:line="276" w:lineRule="auto"/>
        <w:ind w:left="2"/>
        <w:contextualSpacing/>
        <w:jc w:val="both"/>
        <w:rPr>
          <w:b w:val="0"/>
          <w:bCs/>
          <w:szCs w:val="28"/>
        </w:rPr>
      </w:pPr>
      <w:r w:rsidRPr="004C6588">
        <w:rPr>
          <w:b w:val="0"/>
          <w:bCs/>
          <w:szCs w:val="28"/>
        </w:rPr>
        <w:t xml:space="preserve">Медичне обслуговування: </w:t>
      </w:r>
      <w:r>
        <w:rPr>
          <w:b w:val="0"/>
          <w:bCs/>
          <w:szCs w:val="28"/>
        </w:rPr>
        <w:t>у</w:t>
      </w:r>
      <w:r w:rsidRPr="004C6588">
        <w:rPr>
          <w:b w:val="0"/>
          <w:bCs/>
          <w:szCs w:val="28"/>
        </w:rPr>
        <w:t xml:space="preserve"> школі організовано медичне обслуговування учнів на постійній основі, яке забезпечує кваліфікована медсестра.</w:t>
      </w:r>
    </w:p>
    <w:p w14:paraId="7D5617B3" w14:textId="15F4D3AE" w:rsidR="004C6588" w:rsidRPr="004C6588" w:rsidRDefault="004C6588" w:rsidP="004C6588">
      <w:pPr>
        <w:pStyle w:val="1"/>
        <w:spacing w:line="276" w:lineRule="auto"/>
        <w:ind w:left="2"/>
        <w:contextualSpacing/>
        <w:jc w:val="both"/>
        <w:rPr>
          <w:b w:val="0"/>
          <w:bCs/>
          <w:szCs w:val="28"/>
        </w:rPr>
      </w:pPr>
      <w:r w:rsidRPr="004C6588">
        <w:rPr>
          <w:b w:val="0"/>
          <w:bCs/>
          <w:szCs w:val="28"/>
        </w:rPr>
        <w:t xml:space="preserve">Безпека та профілактика: </w:t>
      </w:r>
      <w:r>
        <w:rPr>
          <w:b w:val="0"/>
          <w:bCs/>
          <w:szCs w:val="28"/>
        </w:rPr>
        <w:t>п</w:t>
      </w:r>
      <w:r w:rsidRPr="004C6588">
        <w:rPr>
          <w:b w:val="0"/>
          <w:bCs/>
          <w:szCs w:val="28"/>
        </w:rPr>
        <w:t>ротягом звітного періоду випадків дитячого травматизму не зафіксовано. Адміністрацією та педагогічним колективом на постійній основі проводилися профілактичні заходи, спрямовані на запобігання травматизму серед учнів.</w:t>
      </w:r>
    </w:p>
    <w:p w14:paraId="6AD82B15" w14:textId="225CF93A" w:rsidR="004C6588" w:rsidRPr="004C6588" w:rsidRDefault="004C6588" w:rsidP="004C6588">
      <w:pPr>
        <w:pStyle w:val="1"/>
        <w:spacing w:line="276" w:lineRule="auto"/>
        <w:ind w:left="2"/>
        <w:contextualSpacing/>
        <w:jc w:val="both"/>
        <w:rPr>
          <w:b w:val="0"/>
          <w:bCs/>
          <w:szCs w:val="28"/>
        </w:rPr>
      </w:pPr>
      <w:r w:rsidRPr="004C6588">
        <w:rPr>
          <w:b w:val="0"/>
          <w:bCs/>
          <w:szCs w:val="28"/>
        </w:rPr>
        <w:t xml:space="preserve">Правопорядок: </w:t>
      </w:r>
      <w:r>
        <w:rPr>
          <w:b w:val="0"/>
          <w:bCs/>
          <w:szCs w:val="28"/>
        </w:rPr>
        <w:t>з</w:t>
      </w:r>
      <w:r w:rsidRPr="004C6588">
        <w:rPr>
          <w:b w:val="0"/>
          <w:bCs/>
          <w:szCs w:val="28"/>
        </w:rPr>
        <w:t xml:space="preserve">начна увага приділялася формуванню безпечного освітнього середовища: здійснювалися системні заходи щодо запобігання правопорушенням серед неповнолітніх та протидії </w:t>
      </w:r>
      <w:proofErr w:type="spellStart"/>
      <w:r w:rsidRPr="004C6588">
        <w:rPr>
          <w:b w:val="0"/>
          <w:bCs/>
          <w:szCs w:val="28"/>
        </w:rPr>
        <w:t>булінгу</w:t>
      </w:r>
      <w:proofErr w:type="spellEnd"/>
      <w:r w:rsidRPr="004C6588">
        <w:rPr>
          <w:b w:val="0"/>
          <w:bCs/>
          <w:szCs w:val="28"/>
        </w:rPr>
        <w:t xml:space="preserve"> (цькуванню).</w:t>
      </w:r>
    </w:p>
    <w:p w14:paraId="49D7FCF2" w14:textId="77777777" w:rsidR="004C6588" w:rsidRDefault="004C6588" w:rsidP="004C6588">
      <w:pPr>
        <w:pStyle w:val="1"/>
        <w:spacing w:line="276" w:lineRule="auto"/>
        <w:ind w:left="2"/>
        <w:contextualSpacing/>
        <w:jc w:val="both"/>
        <w:rPr>
          <w:szCs w:val="28"/>
        </w:rPr>
      </w:pPr>
    </w:p>
    <w:p w14:paraId="01F9A49E" w14:textId="12B521A2" w:rsidR="004C6588" w:rsidRPr="004C6588" w:rsidRDefault="004C6588" w:rsidP="004C6588">
      <w:pPr>
        <w:pStyle w:val="1"/>
        <w:spacing w:after="0" w:line="276" w:lineRule="auto"/>
        <w:ind w:left="2"/>
        <w:contextualSpacing/>
        <w:jc w:val="both"/>
        <w:rPr>
          <w:szCs w:val="28"/>
        </w:rPr>
      </w:pPr>
      <w:r w:rsidRPr="004C6588">
        <w:rPr>
          <w:szCs w:val="28"/>
        </w:rPr>
        <w:t>8</w:t>
      </w:r>
      <w:r w:rsidRPr="004C6588">
        <w:rPr>
          <w:szCs w:val="28"/>
        </w:rPr>
        <w:t>. ОСНОВНІ ЗАВДАННЯ НА 2026–2027 НАВЧАЛЬНИЙ РІК</w:t>
      </w:r>
    </w:p>
    <w:p w14:paraId="69E6CA72" w14:textId="77777777" w:rsidR="004A3355" w:rsidRPr="004C6588" w:rsidRDefault="00EB54EC" w:rsidP="004C6588">
      <w:pPr>
        <w:numPr>
          <w:ilvl w:val="0"/>
          <w:numId w:val="13"/>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Підвищення якості освітнього процесу. </w:t>
      </w:r>
    </w:p>
    <w:p w14:paraId="55F1701F" w14:textId="77777777" w:rsidR="004A3355" w:rsidRPr="004C6588" w:rsidRDefault="00EB54EC" w:rsidP="004C6588">
      <w:pPr>
        <w:numPr>
          <w:ilvl w:val="0"/>
          <w:numId w:val="13"/>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Подальше впровадження інноваційних технологій навчання. </w:t>
      </w:r>
    </w:p>
    <w:p w14:paraId="571BC0DC" w14:textId="5B84C938" w:rsidR="004A3355" w:rsidRPr="004C6588" w:rsidRDefault="00EB54EC" w:rsidP="004C6588">
      <w:pPr>
        <w:numPr>
          <w:ilvl w:val="0"/>
          <w:numId w:val="13"/>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Розвиток цифрового освітнього середовища. </w:t>
      </w:r>
    </w:p>
    <w:p w14:paraId="5EC2AD68" w14:textId="77777777" w:rsidR="004A3355" w:rsidRPr="004C6588" w:rsidRDefault="00EB54EC" w:rsidP="004C6588">
      <w:pPr>
        <w:numPr>
          <w:ilvl w:val="0"/>
          <w:numId w:val="13"/>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Розвиток STEM-освіти. </w:t>
      </w:r>
    </w:p>
    <w:p w14:paraId="6D8367CA" w14:textId="77777777" w:rsidR="004A3355" w:rsidRPr="004C6588" w:rsidRDefault="00EB54EC" w:rsidP="004C6588">
      <w:pPr>
        <w:numPr>
          <w:ilvl w:val="0"/>
          <w:numId w:val="13"/>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Підтримка обдарованої молоді. </w:t>
      </w:r>
    </w:p>
    <w:p w14:paraId="653197A2" w14:textId="77777777" w:rsidR="004A3355" w:rsidRPr="004C6588" w:rsidRDefault="00EB54EC" w:rsidP="004C6588">
      <w:pPr>
        <w:numPr>
          <w:ilvl w:val="0"/>
          <w:numId w:val="13"/>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Удосконалення матеріально-технічної бази. </w:t>
      </w:r>
    </w:p>
    <w:p w14:paraId="3A930761" w14:textId="77777777" w:rsidR="004A3355" w:rsidRPr="004C6588" w:rsidRDefault="00EB54EC" w:rsidP="004C6588">
      <w:pPr>
        <w:numPr>
          <w:ilvl w:val="0"/>
          <w:numId w:val="13"/>
        </w:numPr>
        <w:spacing w:after="13" w:line="276" w:lineRule="auto"/>
        <w:ind w:hanging="360"/>
        <w:contextualSpacing/>
        <w:jc w:val="both"/>
        <w:rPr>
          <w:rFonts w:ascii="Times New Roman" w:hAnsi="Times New Roman" w:cs="Times New Roman"/>
          <w:sz w:val="28"/>
          <w:szCs w:val="28"/>
        </w:rPr>
      </w:pPr>
      <w:r w:rsidRPr="004C6588">
        <w:rPr>
          <w:rFonts w:ascii="Times New Roman" w:eastAsia="Times New Roman" w:hAnsi="Times New Roman" w:cs="Times New Roman"/>
          <w:sz w:val="28"/>
          <w:szCs w:val="28"/>
        </w:rPr>
        <w:t xml:space="preserve">Забезпечення безпечних умов навчання та праці. </w:t>
      </w:r>
    </w:p>
    <w:p w14:paraId="29E3B946" w14:textId="1028613B" w:rsidR="004A3355" w:rsidRPr="004C6588" w:rsidRDefault="004A3355" w:rsidP="004C6588">
      <w:pPr>
        <w:spacing w:after="0" w:line="276" w:lineRule="auto"/>
        <w:contextualSpacing/>
        <w:jc w:val="both"/>
        <w:rPr>
          <w:rFonts w:ascii="Times New Roman" w:hAnsi="Times New Roman" w:cs="Times New Roman"/>
          <w:sz w:val="28"/>
          <w:szCs w:val="28"/>
        </w:rPr>
      </w:pPr>
    </w:p>
    <w:sectPr w:rsidR="004A3355" w:rsidRPr="004C6588">
      <w:pgSz w:w="11906" w:h="16838"/>
      <w:pgMar w:top="850" w:right="848" w:bottom="1044"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4FB"/>
    <w:multiLevelType w:val="hybridMultilevel"/>
    <w:tmpl w:val="2038525C"/>
    <w:lvl w:ilvl="0" w:tplc="F9E6746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5A08F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08E2A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B22C6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422CFC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2470F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4E0F7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68FA3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200F38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C84324"/>
    <w:multiLevelType w:val="hybridMultilevel"/>
    <w:tmpl w:val="18AAAB72"/>
    <w:lvl w:ilvl="0" w:tplc="BA02571E">
      <w:start w:val="1"/>
      <w:numFmt w:val="bullet"/>
      <w:lvlText w:val="•"/>
      <w:lvlJc w:val="left"/>
      <w:pPr>
        <w:ind w:left="768"/>
      </w:pPr>
      <w:rPr>
        <w:rFonts w:ascii="Arial" w:eastAsia="Arial" w:hAnsi="Arial" w:cs="Arial"/>
        <w:b w:val="0"/>
        <w:i w:val="0"/>
        <w:strike w:val="0"/>
        <w:dstrike w:val="0"/>
        <w:color w:val="080809"/>
        <w:sz w:val="24"/>
        <w:szCs w:val="24"/>
        <w:u w:val="none" w:color="000000"/>
        <w:bdr w:val="none" w:sz="0" w:space="0" w:color="auto"/>
        <w:shd w:val="clear" w:color="auto" w:fill="auto"/>
        <w:vertAlign w:val="baseline"/>
      </w:rPr>
    </w:lvl>
    <w:lvl w:ilvl="1" w:tplc="92AEC00E">
      <w:start w:val="1"/>
      <w:numFmt w:val="bullet"/>
      <w:lvlText w:val="o"/>
      <w:lvlJc w:val="left"/>
      <w:pPr>
        <w:ind w:left="1080"/>
      </w:pPr>
      <w:rPr>
        <w:rFonts w:ascii="Segoe UI Symbol" w:eastAsia="Segoe UI Symbol" w:hAnsi="Segoe UI Symbol" w:cs="Segoe UI Symbol"/>
        <w:b w:val="0"/>
        <w:i w:val="0"/>
        <w:strike w:val="0"/>
        <w:dstrike w:val="0"/>
        <w:color w:val="080809"/>
        <w:sz w:val="24"/>
        <w:szCs w:val="24"/>
        <w:u w:val="none" w:color="000000"/>
        <w:bdr w:val="none" w:sz="0" w:space="0" w:color="auto"/>
        <w:shd w:val="clear" w:color="auto" w:fill="auto"/>
        <w:vertAlign w:val="baseline"/>
      </w:rPr>
    </w:lvl>
    <w:lvl w:ilvl="2" w:tplc="72A6E99E">
      <w:start w:val="1"/>
      <w:numFmt w:val="bullet"/>
      <w:lvlText w:val="▪"/>
      <w:lvlJc w:val="left"/>
      <w:pPr>
        <w:ind w:left="1800"/>
      </w:pPr>
      <w:rPr>
        <w:rFonts w:ascii="Segoe UI Symbol" w:eastAsia="Segoe UI Symbol" w:hAnsi="Segoe UI Symbol" w:cs="Segoe UI Symbol"/>
        <w:b w:val="0"/>
        <w:i w:val="0"/>
        <w:strike w:val="0"/>
        <w:dstrike w:val="0"/>
        <w:color w:val="080809"/>
        <w:sz w:val="24"/>
        <w:szCs w:val="24"/>
        <w:u w:val="none" w:color="000000"/>
        <w:bdr w:val="none" w:sz="0" w:space="0" w:color="auto"/>
        <w:shd w:val="clear" w:color="auto" w:fill="auto"/>
        <w:vertAlign w:val="baseline"/>
      </w:rPr>
    </w:lvl>
    <w:lvl w:ilvl="3" w:tplc="16669576">
      <w:start w:val="1"/>
      <w:numFmt w:val="bullet"/>
      <w:lvlText w:val="•"/>
      <w:lvlJc w:val="left"/>
      <w:pPr>
        <w:ind w:left="2520"/>
      </w:pPr>
      <w:rPr>
        <w:rFonts w:ascii="Arial" w:eastAsia="Arial" w:hAnsi="Arial" w:cs="Arial"/>
        <w:b w:val="0"/>
        <w:i w:val="0"/>
        <w:strike w:val="0"/>
        <w:dstrike w:val="0"/>
        <w:color w:val="080809"/>
        <w:sz w:val="24"/>
        <w:szCs w:val="24"/>
        <w:u w:val="none" w:color="000000"/>
        <w:bdr w:val="none" w:sz="0" w:space="0" w:color="auto"/>
        <w:shd w:val="clear" w:color="auto" w:fill="auto"/>
        <w:vertAlign w:val="baseline"/>
      </w:rPr>
    </w:lvl>
    <w:lvl w:ilvl="4" w:tplc="445E5786">
      <w:start w:val="1"/>
      <w:numFmt w:val="bullet"/>
      <w:lvlText w:val="o"/>
      <w:lvlJc w:val="left"/>
      <w:pPr>
        <w:ind w:left="3240"/>
      </w:pPr>
      <w:rPr>
        <w:rFonts w:ascii="Segoe UI Symbol" w:eastAsia="Segoe UI Symbol" w:hAnsi="Segoe UI Symbol" w:cs="Segoe UI Symbol"/>
        <w:b w:val="0"/>
        <w:i w:val="0"/>
        <w:strike w:val="0"/>
        <w:dstrike w:val="0"/>
        <w:color w:val="080809"/>
        <w:sz w:val="24"/>
        <w:szCs w:val="24"/>
        <w:u w:val="none" w:color="000000"/>
        <w:bdr w:val="none" w:sz="0" w:space="0" w:color="auto"/>
        <w:shd w:val="clear" w:color="auto" w:fill="auto"/>
        <w:vertAlign w:val="baseline"/>
      </w:rPr>
    </w:lvl>
    <w:lvl w:ilvl="5" w:tplc="45AC3C8A">
      <w:start w:val="1"/>
      <w:numFmt w:val="bullet"/>
      <w:lvlText w:val="▪"/>
      <w:lvlJc w:val="left"/>
      <w:pPr>
        <w:ind w:left="3960"/>
      </w:pPr>
      <w:rPr>
        <w:rFonts w:ascii="Segoe UI Symbol" w:eastAsia="Segoe UI Symbol" w:hAnsi="Segoe UI Symbol" w:cs="Segoe UI Symbol"/>
        <w:b w:val="0"/>
        <w:i w:val="0"/>
        <w:strike w:val="0"/>
        <w:dstrike w:val="0"/>
        <w:color w:val="080809"/>
        <w:sz w:val="24"/>
        <w:szCs w:val="24"/>
        <w:u w:val="none" w:color="000000"/>
        <w:bdr w:val="none" w:sz="0" w:space="0" w:color="auto"/>
        <w:shd w:val="clear" w:color="auto" w:fill="auto"/>
        <w:vertAlign w:val="baseline"/>
      </w:rPr>
    </w:lvl>
    <w:lvl w:ilvl="6" w:tplc="DB945EB8">
      <w:start w:val="1"/>
      <w:numFmt w:val="bullet"/>
      <w:lvlText w:val="•"/>
      <w:lvlJc w:val="left"/>
      <w:pPr>
        <w:ind w:left="4680"/>
      </w:pPr>
      <w:rPr>
        <w:rFonts w:ascii="Arial" w:eastAsia="Arial" w:hAnsi="Arial" w:cs="Arial"/>
        <w:b w:val="0"/>
        <w:i w:val="0"/>
        <w:strike w:val="0"/>
        <w:dstrike w:val="0"/>
        <w:color w:val="080809"/>
        <w:sz w:val="24"/>
        <w:szCs w:val="24"/>
        <w:u w:val="none" w:color="000000"/>
        <w:bdr w:val="none" w:sz="0" w:space="0" w:color="auto"/>
        <w:shd w:val="clear" w:color="auto" w:fill="auto"/>
        <w:vertAlign w:val="baseline"/>
      </w:rPr>
    </w:lvl>
    <w:lvl w:ilvl="7" w:tplc="3ADEA2FC">
      <w:start w:val="1"/>
      <w:numFmt w:val="bullet"/>
      <w:lvlText w:val="o"/>
      <w:lvlJc w:val="left"/>
      <w:pPr>
        <w:ind w:left="5400"/>
      </w:pPr>
      <w:rPr>
        <w:rFonts w:ascii="Segoe UI Symbol" w:eastAsia="Segoe UI Symbol" w:hAnsi="Segoe UI Symbol" w:cs="Segoe UI Symbol"/>
        <w:b w:val="0"/>
        <w:i w:val="0"/>
        <w:strike w:val="0"/>
        <w:dstrike w:val="0"/>
        <w:color w:val="080809"/>
        <w:sz w:val="24"/>
        <w:szCs w:val="24"/>
        <w:u w:val="none" w:color="000000"/>
        <w:bdr w:val="none" w:sz="0" w:space="0" w:color="auto"/>
        <w:shd w:val="clear" w:color="auto" w:fill="auto"/>
        <w:vertAlign w:val="baseline"/>
      </w:rPr>
    </w:lvl>
    <w:lvl w:ilvl="8" w:tplc="2B1E6DE4">
      <w:start w:val="1"/>
      <w:numFmt w:val="bullet"/>
      <w:lvlText w:val="▪"/>
      <w:lvlJc w:val="left"/>
      <w:pPr>
        <w:ind w:left="6120"/>
      </w:pPr>
      <w:rPr>
        <w:rFonts w:ascii="Segoe UI Symbol" w:eastAsia="Segoe UI Symbol" w:hAnsi="Segoe UI Symbol" w:cs="Segoe UI Symbol"/>
        <w:b w:val="0"/>
        <w:i w:val="0"/>
        <w:strike w:val="0"/>
        <w:dstrike w:val="0"/>
        <w:color w:val="080809"/>
        <w:sz w:val="24"/>
        <w:szCs w:val="24"/>
        <w:u w:val="none" w:color="000000"/>
        <w:bdr w:val="none" w:sz="0" w:space="0" w:color="auto"/>
        <w:shd w:val="clear" w:color="auto" w:fill="auto"/>
        <w:vertAlign w:val="baseline"/>
      </w:rPr>
    </w:lvl>
  </w:abstractNum>
  <w:abstractNum w:abstractNumId="2" w15:restartNumberingAfterBreak="0">
    <w:nsid w:val="19C602CB"/>
    <w:multiLevelType w:val="hybridMultilevel"/>
    <w:tmpl w:val="8A96FC7A"/>
    <w:lvl w:ilvl="0" w:tplc="9482BB2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2607E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D9CE2A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A384A1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22D5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C24C6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66AEC4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92215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D5A9BF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B251939"/>
    <w:multiLevelType w:val="hybridMultilevel"/>
    <w:tmpl w:val="AC664D8C"/>
    <w:lvl w:ilvl="0" w:tplc="8196FA8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46561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A87C2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12557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16CDA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38DC3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8E582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D627B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FEA44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D83E16"/>
    <w:multiLevelType w:val="hybridMultilevel"/>
    <w:tmpl w:val="2BF4839E"/>
    <w:lvl w:ilvl="0" w:tplc="BC8863B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FE4C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04B76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9683F5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6ECCC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B4E91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C418D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50FE7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EC74A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D2B79C1"/>
    <w:multiLevelType w:val="hybridMultilevel"/>
    <w:tmpl w:val="79D0ABAA"/>
    <w:lvl w:ilvl="0" w:tplc="3C82BC0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6FE902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8DC2FD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C22E4E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438B38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398A0E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DBC60A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8A2B45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022981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64615E"/>
    <w:multiLevelType w:val="hybridMultilevel"/>
    <w:tmpl w:val="2FAC4E06"/>
    <w:lvl w:ilvl="0" w:tplc="A7EA522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5C534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1C9FD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98A09F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A60ED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12BA8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72E1E4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32236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5E84C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7CE6E02"/>
    <w:multiLevelType w:val="hybridMultilevel"/>
    <w:tmpl w:val="058AF9F4"/>
    <w:lvl w:ilvl="0" w:tplc="89C00DD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9660C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6AD6C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2024E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6860C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8BC38A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7D4EBB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38C8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345BD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CD5582B"/>
    <w:multiLevelType w:val="hybridMultilevel"/>
    <w:tmpl w:val="78389A16"/>
    <w:lvl w:ilvl="0" w:tplc="DA2ED40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2275A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7699D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D0036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8E907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D8180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8E24F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CCF54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DA593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00B541E"/>
    <w:multiLevelType w:val="hybridMultilevel"/>
    <w:tmpl w:val="734463DA"/>
    <w:lvl w:ilvl="0" w:tplc="1CD2F7F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FE085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C20B1C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390CE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14F9A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CAAF9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96DDA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2A2E5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06E07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53D7DD4"/>
    <w:multiLevelType w:val="hybridMultilevel"/>
    <w:tmpl w:val="0144D7FA"/>
    <w:lvl w:ilvl="0" w:tplc="317A8288">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765D5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B693F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66F67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04001E">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C8C21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0800B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68D03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A80BA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8726E82"/>
    <w:multiLevelType w:val="hybridMultilevel"/>
    <w:tmpl w:val="73CA798A"/>
    <w:lvl w:ilvl="0" w:tplc="0F0A40C8">
      <w:start w:val="1"/>
      <w:numFmt w:val="bullet"/>
      <w:lvlText w:val="✓"/>
      <w:lvlJc w:val="left"/>
      <w:pPr>
        <w:ind w:left="708"/>
      </w:pPr>
      <w:rPr>
        <w:rFonts w:ascii="Wingdings" w:eastAsia="Wingdings" w:hAnsi="Wingdings" w:cs="Wingdings"/>
        <w:b w:val="0"/>
        <w:i w:val="0"/>
        <w:strike w:val="0"/>
        <w:dstrike w:val="0"/>
        <w:color w:val="080809"/>
        <w:sz w:val="24"/>
        <w:szCs w:val="24"/>
        <w:u w:val="none" w:color="000000"/>
        <w:bdr w:val="none" w:sz="0" w:space="0" w:color="auto"/>
        <w:shd w:val="clear" w:color="auto" w:fill="auto"/>
        <w:vertAlign w:val="baseline"/>
      </w:rPr>
    </w:lvl>
    <w:lvl w:ilvl="1" w:tplc="A99A1C68">
      <w:start w:val="1"/>
      <w:numFmt w:val="bullet"/>
      <w:lvlText w:val="o"/>
      <w:lvlJc w:val="left"/>
      <w:pPr>
        <w:ind w:left="1080"/>
      </w:pPr>
      <w:rPr>
        <w:rFonts w:ascii="Wingdings" w:eastAsia="Wingdings" w:hAnsi="Wingdings" w:cs="Wingdings"/>
        <w:b w:val="0"/>
        <w:i w:val="0"/>
        <w:strike w:val="0"/>
        <w:dstrike w:val="0"/>
        <w:color w:val="080809"/>
        <w:sz w:val="24"/>
        <w:szCs w:val="24"/>
        <w:u w:val="none" w:color="000000"/>
        <w:bdr w:val="none" w:sz="0" w:space="0" w:color="auto"/>
        <w:shd w:val="clear" w:color="auto" w:fill="auto"/>
        <w:vertAlign w:val="baseline"/>
      </w:rPr>
    </w:lvl>
    <w:lvl w:ilvl="2" w:tplc="114631CA">
      <w:start w:val="1"/>
      <w:numFmt w:val="bullet"/>
      <w:lvlText w:val="▪"/>
      <w:lvlJc w:val="left"/>
      <w:pPr>
        <w:ind w:left="1800"/>
      </w:pPr>
      <w:rPr>
        <w:rFonts w:ascii="Wingdings" w:eastAsia="Wingdings" w:hAnsi="Wingdings" w:cs="Wingdings"/>
        <w:b w:val="0"/>
        <w:i w:val="0"/>
        <w:strike w:val="0"/>
        <w:dstrike w:val="0"/>
        <w:color w:val="080809"/>
        <w:sz w:val="24"/>
        <w:szCs w:val="24"/>
        <w:u w:val="none" w:color="000000"/>
        <w:bdr w:val="none" w:sz="0" w:space="0" w:color="auto"/>
        <w:shd w:val="clear" w:color="auto" w:fill="auto"/>
        <w:vertAlign w:val="baseline"/>
      </w:rPr>
    </w:lvl>
    <w:lvl w:ilvl="3" w:tplc="69184486">
      <w:start w:val="1"/>
      <w:numFmt w:val="bullet"/>
      <w:lvlText w:val="•"/>
      <w:lvlJc w:val="left"/>
      <w:pPr>
        <w:ind w:left="2520"/>
      </w:pPr>
      <w:rPr>
        <w:rFonts w:ascii="Wingdings" w:eastAsia="Wingdings" w:hAnsi="Wingdings" w:cs="Wingdings"/>
        <w:b w:val="0"/>
        <w:i w:val="0"/>
        <w:strike w:val="0"/>
        <w:dstrike w:val="0"/>
        <w:color w:val="080809"/>
        <w:sz w:val="24"/>
        <w:szCs w:val="24"/>
        <w:u w:val="none" w:color="000000"/>
        <w:bdr w:val="none" w:sz="0" w:space="0" w:color="auto"/>
        <w:shd w:val="clear" w:color="auto" w:fill="auto"/>
        <w:vertAlign w:val="baseline"/>
      </w:rPr>
    </w:lvl>
    <w:lvl w:ilvl="4" w:tplc="1B02740E">
      <w:start w:val="1"/>
      <w:numFmt w:val="bullet"/>
      <w:lvlText w:val="o"/>
      <w:lvlJc w:val="left"/>
      <w:pPr>
        <w:ind w:left="3240"/>
      </w:pPr>
      <w:rPr>
        <w:rFonts w:ascii="Wingdings" w:eastAsia="Wingdings" w:hAnsi="Wingdings" w:cs="Wingdings"/>
        <w:b w:val="0"/>
        <w:i w:val="0"/>
        <w:strike w:val="0"/>
        <w:dstrike w:val="0"/>
        <w:color w:val="080809"/>
        <w:sz w:val="24"/>
        <w:szCs w:val="24"/>
        <w:u w:val="none" w:color="000000"/>
        <w:bdr w:val="none" w:sz="0" w:space="0" w:color="auto"/>
        <w:shd w:val="clear" w:color="auto" w:fill="auto"/>
        <w:vertAlign w:val="baseline"/>
      </w:rPr>
    </w:lvl>
    <w:lvl w:ilvl="5" w:tplc="E22C4A54">
      <w:start w:val="1"/>
      <w:numFmt w:val="bullet"/>
      <w:lvlText w:val="▪"/>
      <w:lvlJc w:val="left"/>
      <w:pPr>
        <w:ind w:left="3960"/>
      </w:pPr>
      <w:rPr>
        <w:rFonts w:ascii="Wingdings" w:eastAsia="Wingdings" w:hAnsi="Wingdings" w:cs="Wingdings"/>
        <w:b w:val="0"/>
        <w:i w:val="0"/>
        <w:strike w:val="0"/>
        <w:dstrike w:val="0"/>
        <w:color w:val="080809"/>
        <w:sz w:val="24"/>
        <w:szCs w:val="24"/>
        <w:u w:val="none" w:color="000000"/>
        <w:bdr w:val="none" w:sz="0" w:space="0" w:color="auto"/>
        <w:shd w:val="clear" w:color="auto" w:fill="auto"/>
        <w:vertAlign w:val="baseline"/>
      </w:rPr>
    </w:lvl>
    <w:lvl w:ilvl="6" w:tplc="1174EB7E">
      <w:start w:val="1"/>
      <w:numFmt w:val="bullet"/>
      <w:lvlText w:val="•"/>
      <w:lvlJc w:val="left"/>
      <w:pPr>
        <w:ind w:left="4680"/>
      </w:pPr>
      <w:rPr>
        <w:rFonts w:ascii="Wingdings" w:eastAsia="Wingdings" w:hAnsi="Wingdings" w:cs="Wingdings"/>
        <w:b w:val="0"/>
        <w:i w:val="0"/>
        <w:strike w:val="0"/>
        <w:dstrike w:val="0"/>
        <w:color w:val="080809"/>
        <w:sz w:val="24"/>
        <w:szCs w:val="24"/>
        <w:u w:val="none" w:color="000000"/>
        <w:bdr w:val="none" w:sz="0" w:space="0" w:color="auto"/>
        <w:shd w:val="clear" w:color="auto" w:fill="auto"/>
        <w:vertAlign w:val="baseline"/>
      </w:rPr>
    </w:lvl>
    <w:lvl w:ilvl="7" w:tplc="D1D21F40">
      <w:start w:val="1"/>
      <w:numFmt w:val="bullet"/>
      <w:lvlText w:val="o"/>
      <w:lvlJc w:val="left"/>
      <w:pPr>
        <w:ind w:left="5400"/>
      </w:pPr>
      <w:rPr>
        <w:rFonts w:ascii="Wingdings" w:eastAsia="Wingdings" w:hAnsi="Wingdings" w:cs="Wingdings"/>
        <w:b w:val="0"/>
        <w:i w:val="0"/>
        <w:strike w:val="0"/>
        <w:dstrike w:val="0"/>
        <w:color w:val="080809"/>
        <w:sz w:val="24"/>
        <w:szCs w:val="24"/>
        <w:u w:val="none" w:color="000000"/>
        <w:bdr w:val="none" w:sz="0" w:space="0" w:color="auto"/>
        <w:shd w:val="clear" w:color="auto" w:fill="auto"/>
        <w:vertAlign w:val="baseline"/>
      </w:rPr>
    </w:lvl>
    <w:lvl w:ilvl="8" w:tplc="639E0BA8">
      <w:start w:val="1"/>
      <w:numFmt w:val="bullet"/>
      <w:lvlText w:val="▪"/>
      <w:lvlJc w:val="left"/>
      <w:pPr>
        <w:ind w:left="6120"/>
      </w:pPr>
      <w:rPr>
        <w:rFonts w:ascii="Wingdings" w:eastAsia="Wingdings" w:hAnsi="Wingdings" w:cs="Wingdings"/>
        <w:b w:val="0"/>
        <w:i w:val="0"/>
        <w:strike w:val="0"/>
        <w:dstrike w:val="0"/>
        <w:color w:val="080809"/>
        <w:sz w:val="24"/>
        <w:szCs w:val="24"/>
        <w:u w:val="none" w:color="000000"/>
        <w:bdr w:val="none" w:sz="0" w:space="0" w:color="auto"/>
        <w:shd w:val="clear" w:color="auto" w:fill="auto"/>
        <w:vertAlign w:val="baseline"/>
      </w:rPr>
    </w:lvl>
  </w:abstractNum>
  <w:abstractNum w:abstractNumId="12" w15:restartNumberingAfterBreak="0">
    <w:nsid w:val="796854ED"/>
    <w:multiLevelType w:val="hybridMultilevel"/>
    <w:tmpl w:val="8AEABD22"/>
    <w:lvl w:ilvl="0" w:tplc="3546090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3AC20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4EA2C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D06F18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AC831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3623A5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4851E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148D9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A476A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2"/>
  </w:num>
  <w:num w:numId="2">
    <w:abstractNumId w:val="5"/>
  </w:num>
  <w:num w:numId="3">
    <w:abstractNumId w:val="1"/>
  </w:num>
  <w:num w:numId="4">
    <w:abstractNumId w:val="3"/>
  </w:num>
  <w:num w:numId="5">
    <w:abstractNumId w:val="11"/>
  </w:num>
  <w:num w:numId="6">
    <w:abstractNumId w:val="8"/>
  </w:num>
  <w:num w:numId="7">
    <w:abstractNumId w:val="0"/>
  </w:num>
  <w:num w:numId="8">
    <w:abstractNumId w:val="7"/>
  </w:num>
  <w:num w:numId="9">
    <w:abstractNumId w:val="9"/>
  </w:num>
  <w:num w:numId="10">
    <w:abstractNumId w:val="4"/>
  </w:num>
  <w:num w:numId="11">
    <w:abstractNumId w:val="6"/>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355"/>
    <w:rsid w:val="004A3355"/>
    <w:rsid w:val="004C6588"/>
    <w:rsid w:val="00EB54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7D1ED"/>
  <w15:docId w15:val="{6F7EC4B4-24DB-4AD4-84C9-7C6453D6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305"/>
      <w:ind w:left="17"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7"/>
      <w:ind w:left="10" w:hanging="10"/>
      <w:outlineLvl w:val="1"/>
    </w:pPr>
    <w:rPr>
      <w:rFonts w:ascii="Times New Roman" w:eastAsia="Times New Roman" w:hAnsi="Times New Roman" w:cs="Times New Roman"/>
      <w:b/>
      <w:color w:val="C00000"/>
      <w:sz w:val="24"/>
      <w:u w:val="single" w:color="C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C00000"/>
      <w:sz w:val="24"/>
      <w:u w:val="single" w:color="C00000"/>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2575</Words>
  <Characters>1468</Characters>
  <Application>Microsoft Office Word</Application>
  <DocSecurity>0</DocSecurity>
  <Lines>12</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Юлія Левчик</cp:lastModifiedBy>
  <cp:revision>3</cp:revision>
  <dcterms:created xsi:type="dcterms:W3CDTF">2026-06-15T20:25:00Z</dcterms:created>
  <dcterms:modified xsi:type="dcterms:W3CDTF">2026-06-15T20:36:00Z</dcterms:modified>
</cp:coreProperties>
</file>